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9B7B" w14:textId="77777777" w:rsidR="00997F30" w:rsidRDefault="00381312" w:rsidP="00997F30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2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57F7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9pt;margin-top:-16.15pt;width:77.75pt;height:90pt;z-index:-251658752" fillcolor="window">
            <v:imagedata r:id="rId4" o:title="" gain="69719f" blacklevel="1966f"/>
          </v:shape>
          <o:OLEObject Type="Embed" ProgID="Word.Picture.8" ShapeID="_x0000_s1026" DrawAspect="Content" ObjectID="_1654513401" r:id="rId5"/>
        </w:object>
      </w:r>
    </w:p>
    <w:p w14:paraId="12A1AA68" w14:textId="77777777" w:rsidR="00997F30" w:rsidRPr="00F56756" w:rsidRDefault="00997F30" w:rsidP="00997F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320C3" w14:textId="77777777" w:rsidR="00997F30" w:rsidRPr="00C942A6" w:rsidRDefault="00997F30" w:rsidP="00997F3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BDCAF87" w14:textId="77777777" w:rsidR="00997F30" w:rsidRPr="00C942A6" w:rsidRDefault="00997F30" w:rsidP="00997F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C46D450" w14:textId="77777777" w:rsidR="00997F30" w:rsidRPr="00C942A6" w:rsidRDefault="00997F30" w:rsidP="00997F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ประกาศองค์การบริหารส่วนตำบลตะกรบ</w:t>
      </w:r>
    </w:p>
    <w:p w14:paraId="244BEE16" w14:textId="77777777" w:rsidR="00997F30" w:rsidRPr="00C942A6" w:rsidRDefault="00997F30" w:rsidP="00997F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โครงสร้างกำหนด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องค์การบริหารส่วนตำบลตะกรบ </w:t>
      </w:r>
    </w:p>
    <w:p w14:paraId="0FF9807C" w14:textId="77777777" w:rsidR="00997F30" w:rsidRPr="00C942A6" w:rsidRDefault="00997F30" w:rsidP="00997F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14:paraId="71C2DB41" w14:textId="77777777" w:rsidR="00997F30" w:rsidRDefault="00997F30" w:rsidP="00997F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E3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060E30">
        <w:rPr>
          <w:rFonts w:ascii="TH SarabunIT๙" w:hAnsi="TH SarabunIT๙" w:cs="TH SarabunIT๙"/>
          <w:sz w:val="32"/>
          <w:szCs w:val="32"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60E3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60E30">
        <w:rPr>
          <w:rFonts w:ascii="TH SarabunIT๙" w:hAnsi="TH SarabunIT๙" w:cs="TH SarabunIT๙"/>
          <w:sz w:val="32"/>
          <w:szCs w:val="32"/>
        </w:rPr>
        <w:t xml:space="preserve"> 25 </w:t>
      </w:r>
      <w:r w:rsidRPr="00060E30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0E30">
        <w:rPr>
          <w:rFonts w:ascii="TH SarabunIT๙" w:hAnsi="TH SarabunIT๙" w:cs="TH SarabunIT๙"/>
          <w:sz w:val="32"/>
          <w:szCs w:val="32"/>
          <w:cs/>
        </w:rPr>
        <w:t>งานบุคคลส่วนท้องถิ่น</w:t>
      </w:r>
      <w:r w:rsidRPr="00060E30">
        <w:rPr>
          <w:rFonts w:ascii="TH SarabunIT๙" w:hAnsi="TH SarabunIT๙" w:cs="TH SarabunIT๙"/>
          <w:sz w:val="32"/>
          <w:szCs w:val="32"/>
        </w:rPr>
        <w:t xml:space="preserve"> </w:t>
      </w:r>
      <w:r w:rsidRPr="00060E30">
        <w:rPr>
          <w:rFonts w:ascii="TH SarabunIT๙" w:hAnsi="TH SarabunIT๙" w:cs="TH SarabunIT๙"/>
          <w:sz w:val="32"/>
          <w:szCs w:val="32"/>
          <w:cs/>
        </w:rPr>
        <w:t>พ</w:t>
      </w:r>
      <w:r w:rsidRPr="00060E30">
        <w:rPr>
          <w:rFonts w:ascii="TH SarabunIT๙" w:hAnsi="TH SarabunIT๙" w:cs="TH SarabunIT๙"/>
          <w:sz w:val="32"/>
          <w:szCs w:val="32"/>
        </w:rPr>
        <w:t>.</w:t>
      </w:r>
      <w:r w:rsidRPr="00060E30">
        <w:rPr>
          <w:rFonts w:ascii="TH SarabunIT๙" w:hAnsi="TH SarabunIT๙" w:cs="TH SarabunIT๙"/>
          <w:sz w:val="32"/>
          <w:szCs w:val="32"/>
          <w:cs/>
        </w:rPr>
        <w:t>ศ</w:t>
      </w:r>
      <w:r w:rsidRPr="00060E30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18 และข้อ 232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060E30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Pr="00060E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t>ราษฎร์ธานี21  สิงหาคม  2545ังารส่วนตำบล</w:t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0E30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เรื่องหลักเกณฑ์และเงื่อนไขเกี่ยวกับการบริหารงานบุคคลขององค์การบริหารส่วนตำบล</w:t>
      </w:r>
      <w:r w:rsidRPr="00060E3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แก้ไขเพิ่มเติมถึง (ฉบับที่ 37) พ.ศ. 2559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60E30">
        <w:rPr>
          <w:rFonts w:ascii="TH SarabunIT๙" w:hAnsi="TH SarabunIT๙" w:cs="TH SarabunIT๙"/>
          <w:sz w:val="32"/>
          <w:szCs w:val="32"/>
          <w:cs/>
        </w:rPr>
        <w:t>มติคณะกรรมการพนัก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งานส่วนตำบลจังหวัดสุราษฎร์ธานี </w:t>
      </w:r>
      <w:r w:rsidRPr="00060E30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9/2560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0E3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>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E30">
        <w:rPr>
          <w:rFonts w:ascii="TH SarabunIT๙" w:hAnsi="TH SarabunIT๙" w:cs="TH SarabunIT๙"/>
          <w:sz w:val="32"/>
          <w:szCs w:val="32"/>
          <w:cs/>
        </w:rPr>
        <w:t>จึงประกาศกำหนดส่วนราชการขององค์การบริหารส่วนตำบล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B622E05" w14:textId="77777777" w:rsidR="00997F30" w:rsidRPr="00C942A6" w:rsidRDefault="00997F30" w:rsidP="00997F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มีหน้าที่ความรับผิดชอบเกี่ยวกับราชการทั่วไปขององค์การบริหารส่วนตำบล  และราชการที่มิได้กำหนดให้เป็นหน้าที่ของกอง  หรือส่วนราชการใดในองค์การบริหารส่วนตำบลโดยเฉพาะ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  และแผนการปฏิบัติราชการขององค์การบริหารส่วนตำบล  มีการแบ่งส่วนราชการภายในออกเป็น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</w:p>
    <w:p w14:paraId="608C54C0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๑.๑  งานบริหารทั่วไป</w:t>
      </w:r>
    </w:p>
    <w:p w14:paraId="029C28EA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๑.๒  งานนโยบายและแผน</w:t>
      </w:r>
    </w:p>
    <w:p w14:paraId="3BDA4059" w14:textId="77777777" w:rsidR="00997F30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๑.๓  งานกฎหมายและคดี</w:t>
      </w:r>
    </w:p>
    <w:p w14:paraId="3EE357AC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งานป้องกันและบรรเทาสาธารณภัย</w:t>
      </w:r>
      <w:proofErr w:type="gramEnd"/>
    </w:p>
    <w:p w14:paraId="32A73AF3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942A6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สวัสดิการสังคมและพัฒนาชุมชน</w:t>
      </w:r>
      <w:proofErr w:type="gramEnd"/>
    </w:p>
    <w:p w14:paraId="548D5178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งานสาธารณสุขและสิ่งแวดล้อม</w:t>
      </w:r>
    </w:p>
    <w:p w14:paraId="4C7B5697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งานศึกษา  ศาสนาและวัฒนธรรม</w:t>
      </w:r>
    </w:p>
    <w:p w14:paraId="32B5AB35" w14:textId="77777777" w:rsidR="00997F30" w:rsidRPr="00C942A6" w:rsidRDefault="00997F30" w:rsidP="00997F30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มีหน้าที่ความรับผิดชอบเกี่ยวกับงานการจ่าย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การนำส่งเงิน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และเอกสารทางการเงิน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การตรวจสอบใบสำคัญ  ฎีกางานเกี่ยวกับเงินเดือนค่าจ้าง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เงินบำเหน็จบำนาญ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เงินอื่น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งานเกี่ยวกับการจัดทำงบประมาณ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ฐานะทางการเงิน  การจัดสรรเงินต่าง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การจัดทำบัญชีทุกประเภท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ทะเบียนคุมเงินรายได้และรายจ่ายต่าง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การควบคุมการเบิกจ่าย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การจัดทำงบทดลองประจำเดือน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งานเกี่ยวกับการพัสดุขององค์การบริหารส่วนตำบลและงานอื่น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   มีการแบ่งส่วนราชการภายในออกเป็น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3 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75ED9C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๒.๑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</w:p>
    <w:p w14:paraId="0D298651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</w:p>
    <w:p w14:paraId="0D1282A8" w14:textId="77777777" w:rsidR="00997F30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14:paraId="1A2B2779" w14:textId="77777777" w:rsidR="00997F30" w:rsidRDefault="00997F30" w:rsidP="00997F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การจัดการสำรวจ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ออกแบบ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การจัดทำข้อมูลทางด้านวิศวกรรม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การจัดเก็บและทดสอบคุณภาพวัสดุ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การก่อสร้าง       งานควบคุมอาคารตามระเบียบกฎหมาย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งานแผนการปฏิบัติงาน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งานก่อสร้าง  และซ่อมบำรุง  งานแผนงานด้านวิศวกรรมและเครื่องกล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การรวบรวมประวัติติดตาม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ควบคุมการปฏิบัติง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านเครื่องจักรกลและยานพาหนะ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งานเกี่ยวกับแผนงานควบคุม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เก็บรักษา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การเบิกจ่ายวัสดุ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อะไหล่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น้ามันเชื้อเพลิง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</w:t>
      </w:r>
      <w:r w:rsidR="007E4D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942A6">
        <w:rPr>
          <w:rFonts w:ascii="TH SarabunIT๙" w:hAnsi="TH SarabunIT๙" w:cs="TH SarabunIT๙"/>
          <w:sz w:val="32"/>
          <w:szCs w:val="32"/>
          <w:cs/>
        </w:rPr>
        <w:t>รับมอบหมาย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มีการแบ่งส่วนราชการภายในออกเป็น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960887" w14:textId="77777777" w:rsidR="00997F30" w:rsidRDefault="00997F30" w:rsidP="00997F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1E608" w14:textId="77777777" w:rsidR="00997F30" w:rsidRDefault="00997F30" w:rsidP="00997F30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/3.1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</w:p>
    <w:p w14:paraId="31728338" w14:textId="77777777" w:rsidR="00997F30" w:rsidRDefault="00997F30" w:rsidP="00997F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0CBAC" w14:textId="77777777" w:rsidR="00997F30" w:rsidRDefault="00997F30" w:rsidP="00997F30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32322E2C" w14:textId="77777777" w:rsidR="00997F30" w:rsidRPr="00C942A6" w:rsidRDefault="00997F30" w:rsidP="00997F30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A2219A9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๓.๑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</w:p>
    <w:p w14:paraId="193F53C5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๓.๒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งานออกแบบและควบคุมอาคาร</w:t>
      </w:r>
    </w:p>
    <w:p w14:paraId="2D7D6B35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งานประสานสาธารณูปโภค</w:t>
      </w:r>
    </w:p>
    <w:p w14:paraId="3F86A466" w14:textId="77777777" w:rsidR="00997F30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 xml:space="preserve">3.4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งานผังเมือง</w:t>
      </w:r>
    </w:p>
    <w:p w14:paraId="2B5DB639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5246207" w14:textId="77777777" w:rsidR="00997F30" w:rsidRPr="00C942A6" w:rsidRDefault="00997F30" w:rsidP="00997F3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1FD17EA9" w14:textId="77777777" w:rsidR="00997F30" w:rsidRDefault="00997F30" w:rsidP="00997F3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พ</w:t>
      </w:r>
      <w:r w:rsidRPr="00C942A6">
        <w:rPr>
          <w:rFonts w:ascii="TH SarabunIT๙" w:hAnsi="TH SarabunIT๙" w:cs="TH SarabunIT๙"/>
          <w:sz w:val="32"/>
          <w:szCs w:val="32"/>
        </w:rPr>
        <w:t>.</w:t>
      </w:r>
      <w:r w:rsidRPr="00C942A6">
        <w:rPr>
          <w:rFonts w:ascii="TH SarabunIT๙" w:hAnsi="TH SarabunIT๙" w:cs="TH SarabunIT๙"/>
          <w:sz w:val="32"/>
          <w:szCs w:val="32"/>
          <w:cs/>
        </w:rPr>
        <w:t>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14:paraId="42F4E43F" w14:textId="77777777" w:rsidR="00997F30" w:rsidRPr="00C942A6" w:rsidRDefault="00997F30" w:rsidP="00997F30">
      <w:pPr>
        <w:autoSpaceDE w:val="0"/>
        <w:autoSpaceDN w:val="0"/>
        <w:adjustRightInd w:val="0"/>
        <w:ind w:left="1440" w:firstLine="360"/>
        <w:rPr>
          <w:rFonts w:ascii="TH SarabunIT๙" w:hAnsi="TH SarabunIT๙" w:cs="TH SarabunIT๙"/>
          <w:sz w:val="32"/>
          <w:szCs w:val="32"/>
        </w:rPr>
      </w:pPr>
    </w:p>
    <w:p w14:paraId="47E53055" w14:textId="77777777" w:rsidR="00997F30" w:rsidRPr="00C942A6" w:rsidRDefault="00997F30" w:rsidP="00997F3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3E7C18DA" w14:textId="77777777" w:rsidR="00997F30" w:rsidRPr="00C942A6" w:rsidRDefault="00997F30" w:rsidP="00997F3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942A6">
        <w:rPr>
          <w:rFonts w:ascii="TH SarabunIT๙" w:hAnsi="TH SarabunIT๙" w:cs="TH SarabunIT๙"/>
          <w:sz w:val="32"/>
          <w:szCs w:val="32"/>
        </w:rPr>
        <w:t>.</w:t>
      </w:r>
      <w:r w:rsidRPr="00C942A6">
        <w:rPr>
          <w:rFonts w:ascii="TH SarabunIT๙" w:hAnsi="TH SarabunIT๙" w:cs="TH SarabunIT๙"/>
          <w:sz w:val="32"/>
          <w:szCs w:val="32"/>
          <w:cs/>
        </w:rPr>
        <w:t>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14:paraId="39D23338" w14:textId="77777777" w:rsidR="00997F30" w:rsidRPr="00C942A6" w:rsidRDefault="00997F30" w:rsidP="00997F3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003C4E2" w14:textId="77777777" w:rsidR="00997F30" w:rsidRPr="00C942A6" w:rsidRDefault="00997F30" w:rsidP="00997F3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BA4EE44" w14:textId="77777777" w:rsidR="00997F30" w:rsidRPr="00C942A6" w:rsidRDefault="00997F30" w:rsidP="00997F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065A3E91" wp14:editId="4F1EF41B">
            <wp:extent cx="972649" cy="428625"/>
            <wp:effectExtent l="19050" t="0" r="0" b="0"/>
            <wp:docPr id="4" name="Picture 4" descr="I: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49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56A37" w14:textId="77777777" w:rsidR="00997F30" w:rsidRPr="00C942A6" w:rsidRDefault="00997F30" w:rsidP="00997F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(นายสมพง</w:t>
      </w:r>
      <w:proofErr w:type="spellStart"/>
      <w:r w:rsidRPr="00C942A6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ยังอ้น</w:t>
      </w:r>
    </w:p>
    <w:p w14:paraId="04D88CB6" w14:textId="77777777" w:rsidR="00997F30" w:rsidRPr="00C942A6" w:rsidRDefault="00997F30" w:rsidP="00997F30">
      <w:pPr>
        <w:jc w:val="center"/>
        <w:rPr>
          <w:rFonts w:ascii="TH SarabunIT๙" w:hAnsi="TH SarabunIT๙" w:cs="TH SarabunIT๙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C942A6">
        <w:rPr>
          <w:rFonts w:ascii="TH SarabunIT๙" w:hAnsi="TH SarabunIT๙" w:cs="TH SarabunIT๙"/>
          <w:cs/>
        </w:rPr>
        <w:t>ตะกรบ</w:t>
      </w:r>
    </w:p>
    <w:p w14:paraId="029AD599" w14:textId="77777777" w:rsidR="00997F30" w:rsidRDefault="00997F30" w:rsidP="00997F30">
      <w:pPr>
        <w:jc w:val="center"/>
        <w:rPr>
          <w:rFonts w:ascii="TH SarabunIT๙" w:hAnsi="TH SarabunIT๙" w:cs="TH SarabunIT๙"/>
        </w:rPr>
      </w:pPr>
    </w:p>
    <w:p w14:paraId="0900F9E5" w14:textId="77777777" w:rsidR="00997F30" w:rsidRPr="00997F30" w:rsidRDefault="00997F30"/>
    <w:sectPr w:rsidR="00997F30" w:rsidRPr="00997F30" w:rsidSect="00997F3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30"/>
    <w:rsid w:val="00381312"/>
    <w:rsid w:val="007E4DCC"/>
    <w:rsid w:val="009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A5014A"/>
  <w15:chartTrackingRefBased/>
  <w15:docId w15:val="{86CEB82F-38B1-4163-9666-4EB3CD7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F3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dcterms:created xsi:type="dcterms:W3CDTF">2020-06-24T07:17:00Z</dcterms:created>
  <dcterms:modified xsi:type="dcterms:W3CDTF">2020-06-24T07:17:00Z</dcterms:modified>
</cp:coreProperties>
</file>